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544" w:rsidRDefault="003F5544" w:rsidP="003F5544"/>
    <w:p w:rsidR="003F5544" w:rsidRDefault="003F5544" w:rsidP="003F5544"/>
    <w:p w:rsidR="003F5544" w:rsidRDefault="003F5544" w:rsidP="003F5544"/>
    <w:p w:rsidR="003F5544" w:rsidRDefault="003F5544" w:rsidP="003F5544"/>
    <w:p w:rsidR="003F5544" w:rsidRDefault="003F5544" w:rsidP="003F5544"/>
    <w:p w:rsidR="003F5544" w:rsidRDefault="003F5544" w:rsidP="003F5544"/>
    <w:p w:rsidR="003F5544" w:rsidRDefault="003F5544" w:rsidP="003F5544"/>
    <w:p w:rsidR="003F5544" w:rsidRDefault="003F5544" w:rsidP="003F5544"/>
    <w:p w:rsidR="003F5544" w:rsidRPr="00AC7E48" w:rsidRDefault="00AC7E48" w:rsidP="003F5544">
      <w:pPr>
        <w:ind w:firstLine="0"/>
        <w:jc w:val="center"/>
      </w:pPr>
      <w:r>
        <w:t>Social Disability M</w:t>
      </w:r>
      <w:r w:rsidR="003F5544" w:rsidRPr="00AC7E48">
        <w:t>odel</w:t>
      </w:r>
    </w:p>
    <w:p w:rsidR="003F5544" w:rsidRDefault="007E27D6" w:rsidP="003F5544">
      <w:pPr>
        <w:ind w:firstLine="0"/>
        <w:jc w:val="center"/>
      </w:pPr>
      <w:r>
        <w:t>Author</w:t>
      </w:r>
    </w:p>
    <w:p w:rsidR="007E27D6" w:rsidRDefault="007E27D6" w:rsidP="003F5544">
      <w:pPr>
        <w:ind w:firstLine="0"/>
        <w:jc w:val="center"/>
      </w:pPr>
      <w:r>
        <w:t>Assignment due date</w:t>
      </w:r>
    </w:p>
    <w:p w:rsidR="007E27D6" w:rsidRDefault="007E27D6" w:rsidP="003F5544">
      <w:pPr>
        <w:ind w:firstLine="0"/>
        <w:jc w:val="center"/>
      </w:pPr>
      <w:r>
        <w:t>Course number</w:t>
      </w:r>
    </w:p>
    <w:p w:rsidR="007E27D6" w:rsidRDefault="007E27D6" w:rsidP="003F5544">
      <w:pPr>
        <w:ind w:firstLine="0"/>
        <w:jc w:val="center"/>
      </w:pPr>
      <w:r>
        <w:t>Instructor</w:t>
      </w:r>
    </w:p>
    <w:p w:rsidR="007E27D6" w:rsidRDefault="007E27D6" w:rsidP="003F5544">
      <w:pPr>
        <w:ind w:firstLine="0"/>
        <w:jc w:val="center"/>
      </w:pPr>
      <w:r>
        <w:t>Due date</w:t>
      </w:r>
    </w:p>
    <w:p w:rsidR="007E27D6" w:rsidRDefault="007E27D6" w:rsidP="003F5544">
      <w:pPr>
        <w:ind w:firstLine="0"/>
        <w:jc w:val="center"/>
      </w:pPr>
    </w:p>
    <w:p w:rsidR="007E27D6" w:rsidRDefault="007E27D6" w:rsidP="003F5544">
      <w:pPr>
        <w:ind w:firstLine="0"/>
        <w:jc w:val="center"/>
      </w:pPr>
    </w:p>
    <w:p w:rsidR="007E27D6" w:rsidRDefault="007E27D6" w:rsidP="003F5544">
      <w:pPr>
        <w:ind w:firstLine="0"/>
        <w:jc w:val="center"/>
      </w:pPr>
    </w:p>
    <w:p w:rsidR="007E27D6" w:rsidRDefault="007E27D6" w:rsidP="003F5544">
      <w:pPr>
        <w:ind w:firstLine="0"/>
        <w:jc w:val="center"/>
      </w:pPr>
    </w:p>
    <w:p w:rsidR="007E27D6" w:rsidRDefault="007E27D6" w:rsidP="003F5544">
      <w:pPr>
        <w:ind w:firstLine="0"/>
        <w:jc w:val="center"/>
      </w:pPr>
    </w:p>
    <w:p w:rsidR="00AC7E48" w:rsidRDefault="00AC7E48" w:rsidP="003F5544">
      <w:pPr>
        <w:ind w:firstLine="0"/>
        <w:jc w:val="center"/>
      </w:pPr>
    </w:p>
    <w:p w:rsidR="007E27D6" w:rsidRDefault="007E27D6" w:rsidP="003F5544">
      <w:pPr>
        <w:ind w:firstLine="0"/>
        <w:jc w:val="center"/>
      </w:pPr>
    </w:p>
    <w:p w:rsidR="007E27D6" w:rsidRPr="003F5544" w:rsidRDefault="007E27D6" w:rsidP="003F5544">
      <w:pPr>
        <w:ind w:firstLine="0"/>
        <w:jc w:val="center"/>
      </w:pPr>
    </w:p>
    <w:p w:rsidR="0011554C" w:rsidRDefault="000D79EE" w:rsidP="00AC7E48">
      <w:pPr>
        <w:jc w:val="both"/>
      </w:pPr>
      <w:r>
        <w:lastRenderedPageBreak/>
        <w:t>The social disability model is among the best social and medical constructs that have been set forth by different advocates. Comprehensions of disability have evolved, and barriers are now the major hindrance to equal opportunities among every individual regardless of physical disability. Self-advocacy has been playing a significant role to create this awareness, through education on self-advocacy and its applications among the less represented group. Societal organizations and medical organizations both affect the view of disability. Social model of disability can therefore integrate with public models for efficacy, to meeting the same task being equity. While social constructs emphasize on creating equal opportunities for all individuals despite disability, the public model of equity is respected altogether. Barriers being removed mean equal opportunities that may boost confidence, and help them achieve similar statuses</w:t>
      </w:r>
      <w:r w:rsidR="007E27D6">
        <w:t xml:space="preserve"> (Barnes, 2019)</w:t>
      </w:r>
      <w:r>
        <w:t xml:space="preserve">. Ways of living are respected by this model, thus self-advocacy being part, makes each individual motivated </w:t>
      </w:r>
      <w:r w:rsidR="003F5544">
        <w:t>regarding that barriers set by the society have been removed, and they may achieve equal opportunities.</w:t>
      </w:r>
    </w:p>
    <w:p w:rsidR="003F5544" w:rsidRDefault="003F5544" w:rsidP="00AC7E48">
      <w:pPr>
        <w:jc w:val="both"/>
      </w:pPr>
      <w:r>
        <w:t>Self-advocacy is essential for everyone, since individuals need to stand for themselves, especially for less represented individuals. Creation of oneself awareness is the first and an essential step towards bringing out the best results, such as confident pursuit of dreams. One way in which I may assist in empowering clients’ towards self-advocacy, is through providing encouragement for them to do their best in fields they are in, despite the societal barriers. Emphasizing on advocacy skills is also one way I may exploit, since it may help clients to stand up for themselves and advocate for others. Upon an individual gaining self-advocacy skills and appreciating the significance, one gets to know themselves better hence motivated to pursuit of their desires. Self-advocacy incorporated with other models may lead to complete eradication of discriminatory barriers.</w:t>
      </w:r>
    </w:p>
    <w:p w:rsidR="007E27D6" w:rsidRDefault="007E27D6" w:rsidP="00AC7E48">
      <w:pPr>
        <w:ind w:firstLine="0"/>
        <w:jc w:val="center"/>
        <w:rPr>
          <w:b/>
        </w:rPr>
      </w:pPr>
      <w:r>
        <w:rPr>
          <w:b/>
        </w:rPr>
        <w:lastRenderedPageBreak/>
        <w:t>References</w:t>
      </w:r>
    </w:p>
    <w:p w:rsidR="007E27D6" w:rsidRPr="007E27D6" w:rsidRDefault="007E27D6" w:rsidP="00AC7E48">
      <w:pPr>
        <w:ind w:left="720" w:hanging="720"/>
        <w:jc w:val="both"/>
      </w:pPr>
      <w:r w:rsidRPr="007E27D6">
        <w:t xml:space="preserve">Barnes, C. (2019). Understanding the social model </w:t>
      </w:r>
      <w:bookmarkStart w:id="0" w:name="_GoBack"/>
      <w:bookmarkEnd w:id="0"/>
      <w:r w:rsidRPr="007E27D6">
        <w:t>of disability: Past, present and future. In Routledge handbook of disability studies (pp. 14-31). Routledge.</w:t>
      </w:r>
    </w:p>
    <w:sectPr w:rsidR="007E27D6" w:rsidRPr="007E27D6" w:rsidSect="00AC7E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36A" w:rsidRDefault="00A6636A" w:rsidP="003F5544">
      <w:pPr>
        <w:spacing w:line="240" w:lineRule="auto"/>
      </w:pPr>
      <w:r>
        <w:separator/>
      </w:r>
    </w:p>
  </w:endnote>
  <w:endnote w:type="continuationSeparator" w:id="0">
    <w:p w:rsidR="00A6636A" w:rsidRDefault="00A6636A" w:rsidP="003F55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36A" w:rsidRDefault="00A6636A" w:rsidP="003F5544">
      <w:pPr>
        <w:spacing w:line="240" w:lineRule="auto"/>
      </w:pPr>
      <w:r>
        <w:separator/>
      </w:r>
    </w:p>
  </w:footnote>
  <w:footnote w:type="continuationSeparator" w:id="0">
    <w:p w:rsidR="00A6636A" w:rsidRDefault="00A6636A" w:rsidP="003F55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8569100"/>
      <w:docPartObj>
        <w:docPartGallery w:val="Page Numbers (Top of Page)"/>
        <w:docPartUnique/>
      </w:docPartObj>
    </w:sdtPr>
    <w:sdtEndPr>
      <w:rPr>
        <w:noProof/>
      </w:rPr>
    </w:sdtEndPr>
    <w:sdtContent>
      <w:p w:rsidR="003F5544" w:rsidRDefault="00AC7E48" w:rsidP="00AC7E48">
        <w:pPr>
          <w:ind w:firstLine="0"/>
          <w:jc w:val="center"/>
        </w:pPr>
        <w:r>
          <w:t>SOCIAL DISABILITY M</w:t>
        </w:r>
        <w:r w:rsidRPr="00AC7E48">
          <w:t>ODEL</w:t>
        </w:r>
        <w:r>
          <w:t xml:space="preserve">                                                                                                    </w:t>
        </w:r>
        <w:r w:rsidR="003F5544">
          <w:fldChar w:fldCharType="begin"/>
        </w:r>
        <w:r w:rsidR="003F5544">
          <w:instrText xml:space="preserve"> PAGE   \* MERGEFORMAT </w:instrText>
        </w:r>
        <w:r w:rsidR="003F5544">
          <w:fldChar w:fldCharType="separate"/>
        </w:r>
        <w:r>
          <w:rPr>
            <w:noProof/>
          </w:rPr>
          <w:t>3</w:t>
        </w:r>
        <w:r w:rsidR="003F5544">
          <w:rPr>
            <w:noProof/>
          </w:rPr>
          <w:fldChar w:fldCharType="end"/>
        </w:r>
      </w:p>
    </w:sdtContent>
  </w:sdt>
  <w:p w:rsidR="003F5544" w:rsidRDefault="003F55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48" w:rsidRPr="00AC7E48" w:rsidRDefault="00AC7E48">
    <w:pPr>
      <w:pStyle w:val="Header"/>
    </w:pPr>
    <w:r>
      <w:rPr>
        <w:b/>
      </w:rPr>
      <w:t>R</w:t>
    </w:r>
    <w:r>
      <w:t xml:space="preserve">unning </w:t>
    </w:r>
    <w:r>
      <w:rPr>
        <w:b/>
      </w:rPr>
      <w:t>H</w:t>
    </w:r>
    <w:r>
      <w:t xml:space="preserve">ead: </w:t>
    </w:r>
    <w:r>
      <w:t>SOCIAL DISABILITY M</w:t>
    </w:r>
    <w:r w:rsidRPr="00AC7E48">
      <w:t>ODEL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9EE"/>
    <w:rsid w:val="000140C2"/>
    <w:rsid w:val="000D79EE"/>
    <w:rsid w:val="0011554C"/>
    <w:rsid w:val="003F5544"/>
    <w:rsid w:val="007E27D6"/>
    <w:rsid w:val="00A6636A"/>
    <w:rsid w:val="00AA2BCA"/>
    <w:rsid w:val="00AC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544"/>
    <w:pPr>
      <w:tabs>
        <w:tab w:val="center" w:pos="4680"/>
        <w:tab w:val="right" w:pos="9360"/>
      </w:tabs>
      <w:spacing w:line="240" w:lineRule="auto"/>
    </w:pPr>
  </w:style>
  <w:style w:type="character" w:customStyle="1" w:styleId="HeaderChar">
    <w:name w:val="Header Char"/>
    <w:basedOn w:val="DefaultParagraphFont"/>
    <w:link w:val="Header"/>
    <w:uiPriority w:val="99"/>
    <w:rsid w:val="003F5544"/>
  </w:style>
  <w:style w:type="paragraph" w:styleId="Footer">
    <w:name w:val="footer"/>
    <w:basedOn w:val="Normal"/>
    <w:link w:val="FooterChar"/>
    <w:uiPriority w:val="99"/>
    <w:unhideWhenUsed/>
    <w:rsid w:val="003F5544"/>
    <w:pPr>
      <w:tabs>
        <w:tab w:val="center" w:pos="4680"/>
        <w:tab w:val="right" w:pos="9360"/>
      </w:tabs>
      <w:spacing w:line="240" w:lineRule="auto"/>
    </w:pPr>
  </w:style>
  <w:style w:type="character" w:customStyle="1" w:styleId="FooterChar">
    <w:name w:val="Footer Char"/>
    <w:basedOn w:val="DefaultParagraphFont"/>
    <w:link w:val="Footer"/>
    <w:uiPriority w:val="99"/>
    <w:rsid w:val="003F55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544"/>
    <w:pPr>
      <w:tabs>
        <w:tab w:val="center" w:pos="4680"/>
        <w:tab w:val="right" w:pos="9360"/>
      </w:tabs>
      <w:spacing w:line="240" w:lineRule="auto"/>
    </w:pPr>
  </w:style>
  <w:style w:type="character" w:customStyle="1" w:styleId="HeaderChar">
    <w:name w:val="Header Char"/>
    <w:basedOn w:val="DefaultParagraphFont"/>
    <w:link w:val="Header"/>
    <w:uiPriority w:val="99"/>
    <w:rsid w:val="003F5544"/>
  </w:style>
  <w:style w:type="paragraph" w:styleId="Footer">
    <w:name w:val="footer"/>
    <w:basedOn w:val="Normal"/>
    <w:link w:val="FooterChar"/>
    <w:uiPriority w:val="99"/>
    <w:unhideWhenUsed/>
    <w:rsid w:val="003F5544"/>
    <w:pPr>
      <w:tabs>
        <w:tab w:val="center" w:pos="4680"/>
        <w:tab w:val="right" w:pos="9360"/>
      </w:tabs>
      <w:spacing w:line="240" w:lineRule="auto"/>
    </w:pPr>
  </w:style>
  <w:style w:type="character" w:customStyle="1" w:styleId="FooterChar">
    <w:name w:val="Footer Char"/>
    <w:basedOn w:val="DefaultParagraphFont"/>
    <w:link w:val="Footer"/>
    <w:uiPriority w:val="99"/>
    <w:rsid w:val="003F5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VINNY</cp:lastModifiedBy>
  <cp:revision>2</cp:revision>
  <dcterms:created xsi:type="dcterms:W3CDTF">2021-10-24T16:39:00Z</dcterms:created>
  <dcterms:modified xsi:type="dcterms:W3CDTF">2021-10-24T17:51:00Z</dcterms:modified>
</cp:coreProperties>
</file>